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8AC51">
      <w:pPr>
        <w:pStyle w:val="9"/>
        <w:spacing w:after="0" w:line="560" w:lineRule="exact"/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77319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上海市松江区殡仪馆            制表日期：2026年5月8日</w:t>
      </w:r>
    </w:p>
    <w:p w14:paraId="52D8CE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责任人：王杏园            联系电话：021-57839854                   监督电话：021-37736151</w:t>
      </w:r>
    </w:p>
    <w:p w14:paraId="51669815">
      <w:pPr>
        <w:pStyle w:val="9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tbl>
      <w:tblPr>
        <w:tblStyle w:val="4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38"/>
        <w:gridCol w:w="1294"/>
        <w:gridCol w:w="1370"/>
        <w:gridCol w:w="875"/>
        <w:gridCol w:w="1023"/>
        <w:gridCol w:w="1881"/>
        <w:gridCol w:w="1900"/>
        <w:gridCol w:w="1989"/>
        <w:gridCol w:w="1526"/>
      </w:tblGrid>
      <w:tr w14:paraId="524B73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C14F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763248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45" w:type="pct"/>
            <w:tcBorders>
              <w:tl2br w:val="nil"/>
              <w:tr2bl w:val="nil"/>
            </w:tcBorders>
            <w:noWrap w:val="0"/>
            <w:vAlign w:val="center"/>
          </w:tcPr>
          <w:p w14:paraId="145A6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349" w:type="pct"/>
            <w:tcBorders>
              <w:tl2br w:val="nil"/>
              <w:tr2bl w:val="nil"/>
            </w:tcBorders>
            <w:noWrap w:val="0"/>
            <w:vAlign w:val="center"/>
          </w:tcPr>
          <w:p w14:paraId="5804C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center"/>
          </w:tcPr>
          <w:p w14:paraId="2A270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3236A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单项服务或单个殡葬用品收费标准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FF31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CA5E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39A2F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服务内容、用品数量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39892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23E10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优惠/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55592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6F882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C0A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公益惠民套餐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BB38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670元</w:t>
            </w:r>
          </w:p>
        </w:tc>
        <w:tc>
          <w:tcPr>
            <w:tcW w:w="48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F9A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遗体  接运</w:t>
            </w:r>
          </w:p>
        </w:tc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29EEA3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面包车：5 公里（含）内 45 元，超出5公里的按4元/公里计算，双程计费。</w:t>
            </w:r>
          </w:p>
        </w:tc>
        <w:tc>
          <w:tcPr>
            <w:tcW w:w="3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63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38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17F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69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A81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殡仪车到指定地点接运遗体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117E9E9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殡仪车到指定地点接运遗体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</w:rPr>
              <w:t>含遗体搬运、接尸袋、遗体消毒等服务；行驶里程数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向下取</w:t>
            </w:r>
            <w:r>
              <w:rPr>
                <w:rFonts w:hint="eastAsia" w:ascii="方正仿宋_GB2312" w:hAnsi="方正仿宋_GB2312" w:eastAsia="方正仿宋_GB2312" w:cs="方正仿宋_GB2312"/>
              </w:rPr>
              <w:t>整收取，不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满</w:t>
            </w:r>
            <w:r>
              <w:rPr>
                <w:rFonts w:hint="eastAsia" w:ascii="方正仿宋_GB2312" w:hAnsi="方正仿宋_GB2312" w:eastAsia="方正仿宋_GB2312" w:cs="方正仿宋_GB2312"/>
              </w:rPr>
              <w:t>1公里的不予收取。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21614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市民在我馆选择公益惠民套餐，15公里内遗体接运费全免，超出15公里的，超出部分按照4元/公里收取。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C880FC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高速公路车辆通行费及车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船渡费用另行据实收取。</w:t>
            </w:r>
          </w:p>
        </w:tc>
      </w:tr>
      <w:tr w14:paraId="026BD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E753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413B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</w:pPr>
          </w:p>
        </w:tc>
        <w:tc>
          <w:tcPr>
            <w:tcW w:w="48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673E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</w:pPr>
          </w:p>
        </w:tc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1E442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商务车：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本区内</w:t>
            </w:r>
            <w:r>
              <w:rPr>
                <w:rFonts w:hint="eastAsia" w:ascii="方正仿宋_GB2312" w:hAnsi="方正仿宋_GB2312" w:eastAsia="方正仿宋_GB2312" w:cs="方正仿宋_GB2312"/>
                <w:spacing w:val="-43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400</w:t>
            </w:r>
            <w:r>
              <w:rPr>
                <w:rFonts w:hint="eastAsia" w:ascii="方正仿宋_GB2312" w:hAnsi="方正仿宋_GB2312" w:eastAsia="方正仿宋_GB2312" w:cs="方正仿宋_GB2312"/>
                <w:spacing w:val="-4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</w:rPr>
              <w:t>元，本区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</w:rPr>
              <w:t>外本市内</w:t>
            </w:r>
            <w:r>
              <w:rPr>
                <w:rFonts w:hint="eastAsia" w:ascii="方正仿宋_GB2312" w:hAnsi="方正仿宋_GB2312" w:eastAsia="方正仿宋_GB2312" w:cs="方正仿宋_GB2312"/>
                <w:spacing w:val="-4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</w:rPr>
              <w:t>700</w:t>
            </w:r>
            <w:r>
              <w:rPr>
                <w:rFonts w:hint="eastAsia" w:ascii="方正仿宋_GB2312" w:hAnsi="方正仿宋_GB2312" w:eastAsia="方正仿宋_GB2312" w:cs="方正仿宋_GB2312"/>
                <w:spacing w:val="-4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</w:rPr>
              <w:t>元。</w:t>
            </w:r>
          </w:p>
        </w:tc>
        <w:tc>
          <w:tcPr>
            <w:tcW w:w="3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5237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5F3C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899D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79430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殡仪车到指定地点接运遗体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</w:rPr>
              <w:t>含遗体搬运、接尸袋、遗体消毒等服务；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6F1E42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市民在我馆选择公益惠民套餐，减免85元。</w:t>
            </w:r>
          </w:p>
        </w:tc>
        <w:tc>
          <w:tcPr>
            <w:tcW w:w="56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A58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3B1670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51D6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237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center"/>
          </w:tcPr>
          <w:p w14:paraId="6777D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平板炉火化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7FEA22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180元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8178F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6C23F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7CB7D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使用火化机对遗体进行焚化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5870E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使用平板炉焚化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08570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34C25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150BF2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56D3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8570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noWrap w:val="0"/>
            <w:vAlign w:val="center"/>
          </w:tcPr>
          <w:p w14:paraId="54D93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遗体冷藏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9E03A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70元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2907BE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元/天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1CBD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752464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提供以低温方式保存遗体服务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216A08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按天计费，遗体存放不超过7天的，按70元/天收取，超过7天的，自第8天起收费标准实行市场调节价。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70726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市民在我馆选择公益惠民套餐，遗体存放费3天免费，超出3天外，超出部分按照70元/天收取。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236683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2DB0C0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F35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977D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7DB51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遗体化妆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83935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50元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12098C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元/具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06135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58EE08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对遗体面容进行修饰和美化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2B308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遗容安详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1BB1FD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4ADB4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41338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EF5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FF4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5AFB91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遗体更衣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77C42A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50元</w:t>
            </w:r>
          </w:p>
        </w:tc>
        <w:tc>
          <w:tcPr>
            <w:tcW w:w="325" w:type="pct"/>
            <w:tcBorders>
              <w:tl2br w:val="nil"/>
              <w:tr2bl w:val="nil"/>
            </w:tcBorders>
            <w:noWrap w:val="0"/>
            <w:vAlign w:val="center"/>
          </w:tcPr>
          <w:p w14:paraId="4B957E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元/具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89B36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699" w:type="pct"/>
            <w:tcBorders>
              <w:tl2br w:val="nil"/>
              <w:tr2bl w:val="nil"/>
            </w:tcBorders>
            <w:noWrap w:val="0"/>
            <w:vAlign w:val="center"/>
          </w:tcPr>
          <w:p w14:paraId="7E5FB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按殡葬风俗和家属需求为遗体更换衣物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 w:val="0"/>
            <w:vAlign w:val="center"/>
          </w:tcPr>
          <w:p w14:paraId="23A4EE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衣着整齐</w:t>
            </w:r>
          </w:p>
        </w:tc>
        <w:tc>
          <w:tcPr>
            <w:tcW w:w="739" w:type="pct"/>
            <w:tcBorders>
              <w:tl2br w:val="nil"/>
              <w:tr2bl w:val="nil"/>
            </w:tcBorders>
            <w:noWrap w:val="0"/>
            <w:vAlign w:val="center"/>
          </w:tcPr>
          <w:p w14:paraId="56C063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3C8A9C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28BC01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45" w:type="pct"/>
            <w:vMerge w:val="continue"/>
            <w:vAlign w:val="center"/>
          </w:tcPr>
          <w:p w14:paraId="603B3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9" w:type="pct"/>
            <w:vMerge w:val="continue"/>
            <w:vAlign w:val="center"/>
          </w:tcPr>
          <w:p w14:paraId="35BBDF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668B6645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告别厅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C565397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120元</w:t>
            </w:r>
          </w:p>
        </w:tc>
        <w:tc>
          <w:tcPr>
            <w:tcW w:w="0" w:type="auto"/>
            <w:vAlign w:val="center"/>
          </w:tcPr>
          <w:p w14:paraId="0E54F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元/次</w:t>
            </w:r>
          </w:p>
        </w:tc>
        <w:tc>
          <w:tcPr>
            <w:tcW w:w="0" w:type="auto"/>
            <w:vAlign w:val="center"/>
          </w:tcPr>
          <w:p w14:paraId="42CEE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政府指导价</w:t>
            </w:r>
          </w:p>
        </w:tc>
        <w:tc>
          <w:tcPr>
            <w:tcW w:w="0" w:type="auto"/>
            <w:vAlign w:val="center"/>
          </w:tcPr>
          <w:p w14:paraId="4EFF05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提供哀悼、祭奠、追思逝者的礼厅租用服务</w:t>
            </w:r>
          </w:p>
        </w:tc>
        <w:tc>
          <w:tcPr>
            <w:tcW w:w="0" w:type="auto"/>
            <w:vAlign w:val="center"/>
          </w:tcPr>
          <w:p w14:paraId="09FD2C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面积65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提供哀悼、祭奠、追思逝者的礼厅租用服务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</w:rPr>
              <w:t>含遗像台，哀乐播放设备。</w:t>
            </w:r>
          </w:p>
        </w:tc>
        <w:tc>
          <w:tcPr>
            <w:tcW w:w="0" w:type="auto"/>
            <w:vAlign w:val="center"/>
          </w:tcPr>
          <w:p w14:paraId="390C51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3103CD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56305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45" w:type="pct"/>
            <w:vMerge w:val="continue"/>
            <w:vAlign w:val="center"/>
          </w:tcPr>
          <w:p w14:paraId="4C52C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9" w:type="pct"/>
            <w:vMerge w:val="continue"/>
            <w:vAlign w:val="center"/>
          </w:tcPr>
          <w:p w14:paraId="1A9783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42C51F13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骨灰盒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3ED71FF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260元</w:t>
            </w:r>
          </w:p>
        </w:tc>
        <w:tc>
          <w:tcPr>
            <w:tcW w:w="0" w:type="auto"/>
            <w:vAlign w:val="center"/>
          </w:tcPr>
          <w:p w14:paraId="7BA6DA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0" w:type="auto"/>
            <w:vAlign w:val="center"/>
          </w:tcPr>
          <w:p w14:paraId="6CC42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vAlign w:val="center"/>
          </w:tcPr>
          <w:p w14:paraId="27131B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骨灰盒1个</w:t>
            </w:r>
          </w:p>
          <w:p w14:paraId="0B5A5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（一品富贵) </w:t>
            </w:r>
          </w:p>
        </w:tc>
        <w:tc>
          <w:tcPr>
            <w:tcW w:w="0" w:type="auto"/>
            <w:vAlign w:val="center"/>
          </w:tcPr>
          <w:p w14:paraId="14D1B4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番龙眼（盖、底反面有防裂板）</w:t>
            </w:r>
          </w:p>
        </w:tc>
        <w:tc>
          <w:tcPr>
            <w:tcW w:w="0" w:type="auto"/>
            <w:vAlign w:val="center"/>
          </w:tcPr>
          <w:p w14:paraId="0E2E5F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0" w:type="auto"/>
            <w:vAlign w:val="center"/>
          </w:tcPr>
          <w:p w14:paraId="06C719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6B7892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45" w:type="pct"/>
            <w:vMerge w:val="continue"/>
            <w:vAlign w:val="center"/>
          </w:tcPr>
          <w:p w14:paraId="0DBD9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9" w:type="pct"/>
            <w:vMerge w:val="continue"/>
            <w:vAlign w:val="center"/>
          </w:tcPr>
          <w:p w14:paraId="7EB5EA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16CE56D2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骨灰袋三件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66273B1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24元</w:t>
            </w:r>
          </w:p>
        </w:tc>
        <w:tc>
          <w:tcPr>
            <w:tcW w:w="0" w:type="auto"/>
            <w:vAlign w:val="center"/>
          </w:tcPr>
          <w:p w14:paraId="605E78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0" w:type="auto"/>
            <w:vAlign w:val="center"/>
          </w:tcPr>
          <w:p w14:paraId="320D80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0" w:type="auto"/>
            <w:vAlign w:val="center"/>
          </w:tcPr>
          <w:p w14:paraId="589E75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骨灰袋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*1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防尘罩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*1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红布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*1</w:t>
            </w:r>
          </w:p>
        </w:tc>
        <w:tc>
          <w:tcPr>
            <w:tcW w:w="0" w:type="auto"/>
            <w:vAlign w:val="center"/>
          </w:tcPr>
          <w:p w14:paraId="112A3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  <w:t>骨灰袋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（棉）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7元</w:t>
            </w:r>
          </w:p>
          <w:p w14:paraId="614DD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  <w:t>防尘罩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  <w:t>绸布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10元</w:t>
            </w:r>
          </w:p>
          <w:p w14:paraId="3741DE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  <w:t>红布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  <w:t>绸布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7元</w:t>
            </w:r>
          </w:p>
          <w:p w14:paraId="25E4E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合计24元</w:t>
            </w:r>
          </w:p>
        </w:tc>
        <w:tc>
          <w:tcPr>
            <w:tcW w:w="0" w:type="auto"/>
            <w:vAlign w:val="center"/>
          </w:tcPr>
          <w:p w14:paraId="35AD44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市民在我馆选择公益惠民套餐，优惠14元，实际收取10元。</w:t>
            </w:r>
          </w:p>
        </w:tc>
        <w:tc>
          <w:tcPr>
            <w:tcW w:w="0" w:type="auto"/>
            <w:vAlign w:val="center"/>
          </w:tcPr>
          <w:p w14:paraId="08284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6B42AA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45" w:type="pct"/>
            <w:vMerge w:val="continue"/>
            <w:vAlign w:val="center"/>
          </w:tcPr>
          <w:p w14:paraId="7E5FE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9" w:type="pct"/>
            <w:vMerge w:val="continue"/>
            <w:vAlign w:val="center"/>
          </w:tcPr>
          <w:p w14:paraId="70104E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5CFECA49">
            <w:pPr>
              <w:widowControl w:val="0"/>
              <w:numPr>
                <w:ilvl w:val="0"/>
                <w:numId w:val="0"/>
              </w:numPr>
              <w:tabs>
                <w:tab w:val="left" w:pos="2415"/>
              </w:tabs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骨灰寄存（第一年）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2B641CF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第一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>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</w:rPr>
              <w:t>元；第二年 80元，第三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>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</w:rPr>
              <w:t>元；第四年250元。</w:t>
            </w:r>
          </w:p>
        </w:tc>
        <w:tc>
          <w:tcPr>
            <w:tcW w:w="0" w:type="auto"/>
            <w:vAlign w:val="center"/>
          </w:tcPr>
          <w:p w14:paraId="2E7C18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元/年</w:t>
            </w:r>
          </w:p>
        </w:tc>
        <w:tc>
          <w:tcPr>
            <w:tcW w:w="0" w:type="auto"/>
            <w:vAlign w:val="center"/>
          </w:tcPr>
          <w:p w14:paraId="48FA84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0" w:type="auto"/>
            <w:vAlign w:val="center"/>
          </w:tcPr>
          <w:p w14:paraId="74E44C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在殡仪馆内租用骨灰安置设施短期存放骨灰临时寄放</w:t>
            </w:r>
          </w:p>
        </w:tc>
        <w:tc>
          <w:tcPr>
            <w:tcW w:w="0" w:type="auto"/>
            <w:vAlign w:val="center"/>
          </w:tcPr>
          <w:p w14:paraId="308566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短期存放骨灰，租用格位安置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按年计费，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  <w:lang w:val="en-US" w:eastAsia="zh-CN"/>
              </w:rPr>
              <w:t>第一年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存放时间不足一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年的按一年计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lang w:val="en-US" w:eastAsia="zh-CN"/>
              </w:rPr>
              <w:t>续存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不满60天的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当年度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不予收取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63446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市民在我馆选择公益惠民套餐，减免第一年骨灰寄存费60元。</w:t>
            </w:r>
          </w:p>
        </w:tc>
        <w:tc>
          <w:tcPr>
            <w:tcW w:w="0" w:type="auto"/>
            <w:vAlign w:val="center"/>
          </w:tcPr>
          <w:p w14:paraId="330F16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35416781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/>
          <w:lang w:eastAsia="zh-CN"/>
        </w:rPr>
        <w:t>本表格</w:t>
      </w:r>
      <w:bookmarkStart w:id="0" w:name="_GoBack"/>
      <w:bookmarkEnd w:id="0"/>
      <w:r>
        <w:rPr>
          <w:rFonts w:hint="eastAsia"/>
          <w:lang w:eastAsia="zh-CN"/>
        </w:rPr>
        <w:t>公示期内存在服务项目情况变动的可能，具体以本单位实际情况为准，服务咨询电话</w:t>
      </w:r>
      <w:r>
        <w:rPr>
          <w:rFonts w:hint="default" w:eastAsia="宋体"/>
          <w:lang w:val="en-US" w:eastAsia="zh-CN"/>
        </w:rPr>
        <w:t>:</w:t>
      </w:r>
      <w:r>
        <w:rPr>
          <w:rFonts w:hint="eastAsia" w:eastAsia="宋体"/>
          <w:lang w:val="en-US" w:eastAsia="zh-CN"/>
        </w:rPr>
        <w:t>021-57831289/021-57838470</w:t>
      </w:r>
      <w:r>
        <w:rPr>
          <w:rFonts w:hint="eastAsia"/>
          <w:lang w:val="en-US" w:eastAsia="zh-CN"/>
        </w:rPr>
        <w:t>。</w:t>
      </w:r>
    </w:p>
    <w:sectPr>
      <w:pgSz w:w="16838" w:h="11906" w:orient="landscape"/>
      <w:pgMar w:top="1213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DFCF1B-4294-476D-85D3-22684F7861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EE499FB-7358-47E7-8F15-0249039619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D85D89-D746-4182-8159-D6E00D6F63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094B42-BFDE-4160-8BBD-3FBBE23E040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AC57A9D-7170-4439-A984-94EC320D8D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F90F68F-5DC6-4AD0-AC33-2F0C6FFCD2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133A7"/>
    <w:rsid w:val="03C07382"/>
    <w:rsid w:val="07B10C9E"/>
    <w:rsid w:val="07C531B9"/>
    <w:rsid w:val="0C721436"/>
    <w:rsid w:val="10433B12"/>
    <w:rsid w:val="1517546A"/>
    <w:rsid w:val="156277E1"/>
    <w:rsid w:val="164B6CF6"/>
    <w:rsid w:val="166167A3"/>
    <w:rsid w:val="181C333C"/>
    <w:rsid w:val="18302C42"/>
    <w:rsid w:val="1A691A92"/>
    <w:rsid w:val="1BD17F27"/>
    <w:rsid w:val="237C004D"/>
    <w:rsid w:val="24DA529C"/>
    <w:rsid w:val="29294509"/>
    <w:rsid w:val="2EA72D69"/>
    <w:rsid w:val="2FF06540"/>
    <w:rsid w:val="328009C7"/>
    <w:rsid w:val="3B9D177C"/>
    <w:rsid w:val="3C864B3E"/>
    <w:rsid w:val="3CB60D47"/>
    <w:rsid w:val="3EAB0813"/>
    <w:rsid w:val="3FF50466"/>
    <w:rsid w:val="44031172"/>
    <w:rsid w:val="47F43AD7"/>
    <w:rsid w:val="484C07B1"/>
    <w:rsid w:val="4E6808FF"/>
    <w:rsid w:val="4FE63299"/>
    <w:rsid w:val="52466271"/>
    <w:rsid w:val="55173EF5"/>
    <w:rsid w:val="5D3D64C3"/>
    <w:rsid w:val="603C7323"/>
    <w:rsid w:val="604561E4"/>
    <w:rsid w:val="61F23D20"/>
    <w:rsid w:val="63312626"/>
    <w:rsid w:val="641F0749"/>
    <w:rsid w:val="6BFF1E15"/>
    <w:rsid w:val="6D4F9C03"/>
    <w:rsid w:val="7605192B"/>
    <w:rsid w:val="76BDB008"/>
    <w:rsid w:val="7DFC31FC"/>
    <w:rsid w:val="8E5F5712"/>
    <w:rsid w:val="AEF7F60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9">
    <w:name w:val="正文首行缩进1"/>
    <w:basedOn w:val="2"/>
    <w:qFormat/>
    <w:uiPriority w:val="99"/>
    <w:pPr>
      <w:ind w:firstLine="420" w:firstLineChars="100"/>
    </w:pPr>
  </w:style>
  <w:style w:type="character" w:customStyle="1" w:styleId="10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1116</Characters>
  <Lines>0</Lines>
  <Paragraphs>0</Paragraphs>
  <TotalTime>0</TotalTime>
  <ScaleCrop>false</ScaleCrop>
  <LinksUpToDate>false</LinksUpToDate>
  <CharactersWithSpaces>1172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faye13_lyf</cp:lastModifiedBy>
  <dcterms:modified xsi:type="dcterms:W3CDTF">2026-05-14T07:00:38Z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88638AED40E94D898258E549ED9CEADC_13</vt:lpwstr>
  </property>
</Properties>
</file>